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87" w:rsidRDefault="00BE7D47" w:rsidP="0084158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Прокуратура Фрунзенского района Санкт-Петербурга утвердила обвинительное заключение по уголовному делу в отношении Заяц Дмитрия Аркадьевича, обвиняемого органами предварительного расследования</w:t>
      </w:r>
      <w:r w:rsidR="00964F1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 незаконной организации и проведении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азартных иг</w:t>
      </w:r>
      <w:r w:rsidR="00964F1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р с использованием игрового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оборудования вне игорной </w:t>
      </w:r>
      <w:r w:rsidR="00964F18">
        <w:rPr>
          <w:rFonts w:ascii="Arial" w:hAnsi="Arial" w:cs="Arial"/>
          <w:color w:val="000000"/>
          <w:sz w:val="25"/>
          <w:szCs w:val="25"/>
          <w:shd w:val="clear" w:color="auto" w:fill="FFFFFF"/>
        </w:rPr>
        <w:t>зоны (ч.1 ст.171.2 УКРФ).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</w:p>
    <w:p w:rsidR="00841587" w:rsidRDefault="00BE7D47" w:rsidP="00841587">
      <w:pPr>
        <w:ind w:firstLine="709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Предварительным следствием установлено, что в одной из квартир</w:t>
      </w:r>
      <w:r w:rsidR="00964F1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дома 1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по ул. Белы Куна во Фрунзенском районе Санкт-Петербурга, Заяц Д.А., </w:t>
      </w:r>
      <w:r w:rsidR="00964F1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имея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преступный умысел, из корыстных побуждений</w:t>
      </w:r>
      <w:r w:rsidR="008A4F80">
        <w:rPr>
          <w:rFonts w:ascii="Arial" w:hAnsi="Arial" w:cs="Arial"/>
          <w:color w:val="000000"/>
          <w:sz w:val="25"/>
          <w:szCs w:val="25"/>
          <w:shd w:val="clear" w:color="auto" w:fill="FFFFFF"/>
        </w:rPr>
        <w:t>, осуществил незаконную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организацию и проведен</w:t>
      </w:r>
      <w:r w:rsidR="008A4F80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ие азартных игр с использованием игорного оборудования, 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приискав участников азартных игр с принятием от них</w:t>
      </w:r>
      <w:r w:rsidR="0084158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ставок,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вплоть до момента задержания сотрудниками правоохранительных органов. </w:t>
      </w:r>
      <w:proofErr w:type="gramEnd"/>
    </w:p>
    <w:p w:rsidR="00DA5B3C" w:rsidRDefault="00BE7D47" w:rsidP="00841587">
      <w:pPr>
        <w:ind w:firstLine="709"/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Санкция статьи предусматривает наказание в виде лишением свободы срок до двух лет.</w:t>
      </w:r>
    </w:p>
    <w:sectPr w:rsidR="00DA5B3C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E7D47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587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4F80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4F18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D47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interuser_frunz</cp:lastModifiedBy>
  <cp:revision>2</cp:revision>
  <dcterms:created xsi:type="dcterms:W3CDTF">2017-07-06T09:50:00Z</dcterms:created>
  <dcterms:modified xsi:type="dcterms:W3CDTF">2017-07-06T09:54:00Z</dcterms:modified>
</cp:coreProperties>
</file>